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5BC5" w14:textId="77777777" w:rsidR="004F54C2" w:rsidRDefault="004F54C2" w:rsidP="00645BBB"/>
    <w:p w14:paraId="485D5022" w14:textId="77777777" w:rsidR="00DA6B59" w:rsidRDefault="00DA6B59" w:rsidP="00DA6B59">
      <w:pPr>
        <w:pStyle w:val="KOP"/>
      </w:pPr>
      <w:r>
        <w:t xml:space="preserve">aanvraag </w:t>
      </w:r>
      <w:r w:rsidR="00A900D9">
        <w:t>erfpachtrecht</w:t>
      </w:r>
    </w:p>
    <w:p w14:paraId="3ED811B3" w14:textId="77777777" w:rsidR="00DA6B59" w:rsidRDefault="004111FA" w:rsidP="004111FA">
      <w:pPr>
        <w:pStyle w:val="Kop3"/>
      </w:pPr>
      <w:r>
        <w:t>Identiteit</w:t>
      </w:r>
    </w:p>
    <w:p w14:paraId="022BE8B5" w14:textId="77777777" w:rsidR="004111FA" w:rsidRDefault="007220EC" w:rsidP="007220EC">
      <w:pPr>
        <w:tabs>
          <w:tab w:val="right" w:leader="dot" w:pos="8505"/>
        </w:tabs>
      </w:pPr>
      <w:r>
        <w:t>Naam:</w:t>
      </w:r>
      <w:r>
        <w:tab/>
      </w:r>
    </w:p>
    <w:p w14:paraId="698B11B6" w14:textId="77777777" w:rsidR="007220EC" w:rsidRDefault="007220EC" w:rsidP="007220EC">
      <w:pPr>
        <w:tabs>
          <w:tab w:val="right" w:leader="dot" w:pos="8505"/>
        </w:tabs>
      </w:pPr>
      <w:r>
        <w:t>Adres exploitatiezetel:</w:t>
      </w:r>
      <w:r>
        <w:tab/>
      </w:r>
    </w:p>
    <w:p w14:paraId="17336889" w14:textId="77777777" w:rsidR="007220EC" w:rsidRDefault="007220EC" w:rsidP="007220EC">
      <w:pPr>
        <w:tabs>
          <w:tab w:val="right" w:leader="dot" w:pos="8505"/>
        </w:tabs>
      </w:pPr>
      <w:r>
        <w:tab/>
      </w:r>
    </w:p>
    <w:p w14:paraId="2A3E0C17" w14:textId="77777777" w:rsidR="007220EC" w:rsidRDefault="007220EC" w:rsidP="007220EC">
      <w:pPr>
        <w:tabs>
          <w:tab w:val="right" w:leader="dot" w:pos="8505"/>
        </w:tabs>
      </w:pPr>
      <w:r>
        <w:t>Ondernemingsnummer:</w:t>
      </w:r>
      <w:r>
        <w:tab/>
      </w:r>
    </w:p>
    <w:p w14:paraId="29628A4D" w14:textId="77777777" w:rsidR="007220EC" w:rsidRDefault="007220EC" w:rsidP="007220EC">
      <w:pPr>
        <w:tabs>
          <w:tab w:val="left" w:leader="dot" w:pos="3969"/>
          <w:tab w:val="right" w:leader="dot" w:pos="8505"/>
        </w:tabs>
      </w:pPr>
      <w:r>
        <w:t>Telefoon:</w:t>
      </w:r>
      <w:r>
        <w:tab/>
        <w:t xml:space="preserve"> GSM:</w:t>
      </w:r>
      <w:r>
        <w:tab/>
      </w:r>
    </w:p>
    <w:p w14:paraId="44606B70" w14:textId="77777777" w:rsidR="007220EC" w:rsidRDefault="007220EC" w:rsidP="007220EC">
      <w:pPr>
        <w:tabs>
          <w:tab w:val="left" w:leader="dot" w:pos="3969"/>
          <w:tab w:val="right" w:leader="dot" w:pos="8505"/>
        </w:tabs>
      </w:pPr>
      <w:r>
        <w:t>E-mail:</w:t>
      </w:r>
      <w:r>
        <w:tab/>
      </w:r>
      <w:r>
        <w:tab/>
      </w:r>
    </w:p>
    <w:p w14:paraId="42067BC2" w14:textId="77777777" w:rsidR="007220EC" w:rsidRDefault="007220EC" w:rsidP="007220EC">
      <w:pPr>
        <w:tabs>
          <w:tab w:val="left" w:leader="dot" w:pos="3969"/>
          <w:tab w:val="right" w:leader="dot" w:pos="8505"/>
        </w:tabs>
      </w:pPr>
      <w:r>
        <w:t>Website:</w:t>
      </w:r>
      <w:r>
        <w:tab/>
      </w:r>
      <w:r>
        <w:tab/>
      </w:r>
    </w:p>
    <w:p w14:paraId="0DC693AD" w14:textId="77777777" w:rsidR="007220EC" w:rsidRDefault="007220EC" w:rsidP="007220EC">
      <w:pPr>
        <w:tabs>
          <w:tab w:val="left" w:leader="dot" w:pos="3969"/>
          <w:tab w:val="right" w:leader="dot" w:pos="8505"/>
        </w:tabs>
      </w:pPr>
      <w:r>
        <w:t>Contactpersoon:</w:t>
      </w:r>
      <w:r>
        <w:tab/>
        <w:t xml:space="preserve"> Functie:</w:t>
      </w:r>
      <w:r>
        <w:tab/>
      </w:r>
    </w:p>
    <w:p w14:paraId="161C114B" w14:textId="77777777" w:rsidR="007220EC" w:rsidRDefault="007220EC" w:rsidP="007220EC">
      <w:pPr>
        <w:pStyle w:val="Kop3"/>
      </w:pPr>
      <w:r>
        <w:t>Presentatie bedrijf</w:t>
      </w:r>
    </w:p>
    <w:p w14:paraId="4DD01BA0" w14:textId="77777777" w:rsidR="007220EC" w:rsidRDefault="007220EC" w:rsidP="007220EC">
      <w:pPr>
        <w:tabs>
          <w:tab w:val="right" w:leader="dot" w:pos="8505"/>
        </w:tabs>
      </w:pPr>
      <w:r>
        <w:t>Huidige activiteit:</w:t>
      </w:r>
      <w:r>
        <w:tab/>
      </w:r>
    </w:p>
    <w:p w14:paraId="43C09780" w14:textId="77777777" w:rsidR="007220EC" w:rsidRDefault="007220EC" w:rsidP="007220EC">
      <w:pPr>
        <w:tabs>
          <w:tab w:val="right" w:leader="dot" w:pos="8505"/>
        </w:tabs>
      </w:pPr>
      <w:r>
        <w:tab/>
      </w:r>
    </w:p>
    <w:p w14:paraId="4E80E330" w14:textId="77777777" w:rsidR="007220EC" w:rsidRDefault="007220EC" w:rsidP="007220EC">
      <w:pPr>
        <w:tabs>
          <w:tab w:val="right" w:leader="dot" w:pos="8505"/>
        </w:tabs>
      </w:pPr>
      <w:r>
        <w:tab/>
      </w:r>
    </w:p>
    <w:p w14:paraId="41989289" w14:textId="77777777" w:rsidR="007220EC" w:rsidRDefault="007220EC" w:rsidP="007220EC">
      <w:pPr>
        <w:tabs>
          <w:tab w:val="left" w:leader="dot" w:pos="2835"/>
          <w:tab w:val="right" w:leader="dot" w:pos="5245"/>
          <w:tab w:val="left" w:pos="5387"/>
          <w:tab w:val="right" w:leader="dot" w:pos="8505"/>
        </w:tabs>
      </w:pPr>
      <w:r>
        <w:t>Omzet:</w:t>
      </w:r>
      <w:r>
        <w:tab/>
        <w:t>Export %:</w:t>
      </w:r>
      <w:r>
        <w:tab/>
      </w:r>
      <w:r>
        <w:tab/>
        <w:t>Bestemming:</w:t>
      </w:r>
      <w:r>
        <w:tab/>
      </w:r>
    </w:p>
    <w:p w14:paraId="153A7367" w14:textId="77777777" w:rsidR="007220EC" w:rsidRDefault="007220EC" w:rsidP="007220EC">
      <w:pPr>
        <w:tabs>
          <w:tab w:val="left" w:leader="dot" w:pos="2835"/>
          <w:tab w:val="right" w:leader="dot" w:pos="5245"/>
          <w:tab w:val="left" w:pos="5387"/>
          <w:tab w:val="right" w:leader="dot" w:pos="8505"/>
        </w:tabs>
      </w:pPr>
      <w:r>
        <w:t xml:space="preserve">Huidige tewerkstelling: </w:t>
      </w:r>
      <w:r>
        <w:tab/>
      </w:r>
      <w:r>
        <w:tab/>
      </w:r>
    </w:p>
    <w:p w14:paraId="7E6A03E4" w14:textId="77777777" w:rsidR="007220EC" w:rsidRDefault="007220EC" w:rsidP="007220EC">
      <w:pPr>
        <w:pStyle w:val="Kop3"/>
      </w:pPr>
      <w:r>
        <w:t>Omschrijving en verantwoording van de gewenste locatie en oppervlakte</w:t>
      </w:r>
    </w:p>
    <w:p w14:paraId="44243AFD" w14:textId="77777777" w:rsidR="007220EC" w:rsidRDefault="007220EC" w:rsidP="007220EC">
      <w:pPr>
        <w:tabs>
          <w:tab w:val="right" w:leader="dot" w:pos="8505"/>
        </w:tabs>
      </w:pPr>
      <w:r>
        <w:t xml:space="preserve">Gewenste locatie: </w:t>
      </w:r>
      <w:r>
        <w:tab/>
      </w:r>
    </w:p>
    <w:p w14:paraId="3CF7CACF" w14:textId="77777777" w:rsidR="007220EC" w:rsidRDefault="007220EC" w:rsidP="007220EC">
      <w:pPr>
        <w:tabs>
          <w:tab w:val="right" w:leader="dot" w:pos="8505"/>
        </w:tabs>
      </w:pPr>
      <w:r>
        <w:t xml:space="preserve">Verantwoording: </w:t>
      </w:r>
      <w:r>
        <w:tab/>
      </w:r>
    </w:p>
    <w:p w14:paraId="092C4B4F" w14:textId="77777777" w:rsidR="007220EC" w:rsidRDefault="007220EC" w:rsidP="007220EC">
      <w:pPr>
        <w:tabs>
          <w:tab w:val="right" w:leader="dot" w:pos="8505"/>
        </w:tabs>
      </w:pPr>
      <w:r>
        <w:tab/>
      </w:r>
    </w:p>
    <w:p w14:paraId="0351BC97" w14:textId="77777777" w:rsidR="007220EC" w:rsidRDefault="007220EC" w:rsidP="007220EC">
      <w:pPr>
        <w:tabs>
          <w:tab w:val="right" w:leader="dot" w:pos="8505"/>
        </w:tabs>
      </w:pPr>
      <w:r>
        <w:tab/>
      </w:r>
    </w:p>
    <w:p w14:paraId="71BCAABE" w14:textId="77777777" w:rsidR="007220EC" w:rsidRDefault="007220EC" w:rsidP="007220EC">
      <w:pPr>
        <w:tabs>
          <w:tab w:val="right" w:leader="dot" w:pos="8505"/>
        </w:tabs>
      </w:pPr>
      <w:r>
        <w:tab/>
      </w:r>
    </w:p>
    <w:p w14:paraId="6DEF3C93" w14:textId="77777777" w:rsidR="007220EC" w:rsidRDefault="007220EC" w:rsidP="007220EC">
      <w:pPr>
        <w:tabs>
          <w:tab w:val="right" w:leader="dot" w:pos="8505"/>
        </w:tabs>
      </w:pPr>
      <w:r>
        <w:t xml:space="preserve">Gevraagde oppervlakte: </w:t>
      </w:r>
      <w:r>
        <w:tab/>
      </w:r>
    </w:p>
    <w:p w14:paraId="0DF3C66C" w14:textId="77777777" w:rsidR="007220EC" w:rsidRDefault="007220EC" w:rsidP="003E26E3">
      <w:r>
        <w:t xml:space="preserve">Aantal m² bebouwd: </w:t>
      </w:r>
      <w:r w:rsidR="003E26E3">
        <w:tab/>
      </w:r>
      <w:r>
        <w:t xml:space="preserve">BELANGRIJK </w:t>
      </w:r>
      <w:r>
        <w:rPr>
          <w:b/>
          <w:u w:val="single"/>
        </w:rPr>
        <w:t>GELIEVE PLAN BIJ TE VOEGEN</w:t>
      </w:r>
    </w:p>
    <w:p w14:paraId="5C0FC9D1" w14:textId="77777777" w:rsidR="007220EC" w:rsidRDefault="003E26E3" w:rsidP="001F151E">
      <w:pPr>
        <w:pStyle w:val="Opsomming1"/>
        <w:numPr>
          <w:ilvl w:val="0"/>
          <w:numId w:val="0"/>
        </w:numPr>
        <w:tabs>
          <w:tab w:val="clear" w:pos="8505"/>
          <w:tab w:val="left" w:leader="dot" w:pos="284"/>
          <w:tab w:val="right" w:leader="dot" w:pos="5103"/>
        </w:tabs>
        <w:ind w:left="284"/>
      </w:pPr>
      <w:r>
        <w:t>p</w:t>
      </w:r>
      <w:r w:rsidR="007220EC">
        <w:t>roductie- en opslagruimte:</w:t>
      </w:r>
      <w:r w:rsidR="007220EC">
        <w:tab/>
        <w:t>m²</w:t>
      </w:r>
    </w:p>
    <w:p w14:paraId="64BE33AF" w14:textId="77777777" w:rsidR="007220EC" w:rsidRDefault="003E26E3" w:rsidP="001F151E">
      <w:pPr>
        <w:pStyle w:val="Opsomming1"/>
        <w:numPr>
          <w:ilvl w:val="0"/>
          <w:numId w:val="0"/>
        </w:numPr>
        <w:tabs>
          <w:tab w:val="clear" w:pos="8505"/>
          <w:tab w:val="left" w:leader="dot" w:pos="284"/>
          <w:tab w:val="right" w:leader="dot" w:pos="5103"/>
        </w:tabs>
        <w:ind w:left="284"/>
      </w:pPr>
      <w:r>
        <w:t>k</w:t>
      </w:r>
      <w:r w:rsidR="007220EC">
        <w:t>antoorruimte:</w:t>
      </w:r>
      <w:r w:rsidR="007220EC">
        <w:tab/>
        <w:t>m²</w:t>
      </w:r>
    </w:p>
    <w:p w14:paraId="6FD1BBD4" w14:textId="77777777" w:rsidR="007220EC" w:rsidRDefault="003E26E3" w:rsidP="001F151E">
      <w:pPr>
        <w:pStyle w:val="Opsomming1"/>
        <w:numPr>
          <w:ilvl w:val="0"/>
          <w:numId w:val="0"/>
        </w:numPr>
        <w:tabs>
          <w:tab w:val="clear" w:pos="8505"/>
          <w:tab w:val="left" w:leader="dot" w:pos="284"/>
          <w:tab w:val="right" w:leader="dot" w:pos="5103"/>
        </w:tabs>
        <w:ind w:left="284"/>
      </w:pPr>
      <w:r>
        <w:t>s</w:t>
      </w:r>
      <w:r w:rsidR="007220EC">
        <w:t>howroom:</w:t>
      </w:r>
      <w:r w:rsidR="007220EC">
        <w:tab/>
        <w:t>m²</w:t>
      </w:r>
    </w:p>
    <w:p w14:paraId="5C1FAC80" w14:textId="77777777" w:rsidR="007220EC" w:rsidRDefault="003E26E3" w:rsidP="001F151E">
      <w:pPr>
        <w:pStyle w:val="Opsomming1"/>
        <w:numPr>
          <w:ilvl w:val="0"/>
          <w:numId w:val="0"/>
        </w:numPr>
        <w:tabs>
          <w:tab w:val="clear" w:pos="8505"/>
          <w:tab w:val="left" w:leader="dot" w:pos="284"/>
          <w:tab w:val="right" w:leader="dot" w:pos="5103"/>
        </w:tabs>
        <w:ind w:left="284"/>
      </w:pPr>
      <w:r>
        <w:t>p</w:t>
      </w:r>
      <w:r w:rsidR="007220EC">
        <w:t xml:space="preserve">arking: </w:t>
      </w:r>
      <w:r w:rsidR="007220EC">
        <w:tab/>
        <w:t>m²</w:t>
      </w:r>
    </w:p>
    <w:p w14:paraId="46298756" w14:textId="77777777" w:rsidR="007220EC" w:rsidRDefault="003E26E3" w:rsidP="001F151E">
      <w:pPr>
        <w:pStyle w:val="Opsomming1"/>
        <w:numPr>
          <w:ilvl w:val="0"/>
          <w:numId w:val="0"/>
        </w:numPr>
        <w:tabs>
          <w:tab w:val="clear" w:pos="8505"/>
          <w:tab w:val="left" w:leader="dot" w:pos="284"/>
          <w:tab w:val="right" w:leader="dot" w:pos="5103"/>
        </w:tabs>
        <w:ind w:left="284"/>
      </w:pPr>
      <w:r>
        <w:t>w</w:t>
      </w:r>
      <w:r w:rsidR="007220EC">
        <w:t xml:space="preserve">oning: </w:t>
      </w:r>
      <w:r w:rsidR="007220EC">
        <w:tab/>
        <w:t>m²</w:t>
      </w:r>
    </w:p>
    <w:p w14:paraId="4239CA1B" w14:textId="77777777" w:rsidR="00F70D0D" w:rsidRDefault="00F70D0D">
      <w:pPr>
        <w:tabs>
          <w:tab w:val="clear" w:pos="8505"/>
        </w:tabs>
        <w:spacing w:after="0"/>
        <w:jc w:val="left"/>
        <w:rPr>
          <w:b/>
          <w:sz w:val="29"/>
        </w:rPr>
      </w:pPr>
      <w:r>
        <w:br w:type="page"/>
      </w:r>
    </w:p>
    <w:p w14:paraId="3E0B3BCF" w14:textId="77777777" w:rsidR="003E26E3" w:rsidRDefault="003E26E3" w:rsidP="003E26E3">
      <w:pPr>
        <w:pStyle w:val="Kop3"/>
      </w:pPr>
      <w:r>
        <w:lastRenderedPageBreak/>
        <w:t>Beschrijving van de activiteiten die op het gevraagde perceel zullen uitgeoefend worden</w:t>
      </w:r>
      <w:r w:rsidR="00DC73C4">
        <w:t xml:space="preserve"> - Tewerkstelling</w:t>
      </w:r>
    </w:p>
    <w:p w14:paraId="50025169" w14:textId="77777777" w:rsidR="003E26E3" w:rsidRDefault="003E26E3" w:rsidP="003E26E3">
      <w:pPr>
        <w:tabs>
          <w:tab w:val="right" w:leader="dot" w:pos="8505"/>
        </w:tabs>
      </w:pPr>
      <w:r>
        <w:t xml:space="preserve">Activiteit: </w:t>
      </w:r>
      <w:r>
        <w:tab/>
      </w:r>
    </w:p>
    <w:p w14:paraId="03FA017D" w14:textId="77777777" w:rsidR="003E26E3" w:rsidRDefault="003E26E3" w:rsidP="003E26E3">
      <w:pPr>
        <w:tabs>
          <w:tab w:val="right" w:leader="dot" w:pos="8505"/>
        </w:tabs>
      </w:pPr>
      <w:r>
        <w:tab/>
      </w:r>
    </w:p>
    <w:p w14:paraId="2917D1CF" w14:textId="77777777" w:rsidR="003E26E3" w:rsidRDefault="003E26E3" w:rsidP="003E26E3">
      <w:pPr>
        <w:tabs>
          <w:tab w:val="right" w:leader="dot" w:pos="8505"/>
        </w:tabs>
      </w:pPr>
      <w:r>
        <w:tab/>
      </w:r>
    </w:p>
    <w:p w14:paraId="11D8AAEC" w14:textId="77777777" w:rsidR="003E26E3" w:rsidRDefault="003E26E3" w:rsidP="003E26E3">
      <w:pPr>
        <w:tabs>
          <w:tab w:val="right" w:leader="dot" w:pos="8505"/>
        </w:tabs>
      </w:pPr>
      <w:r>
        <w:t>Tewerkstelling:</w:t>
      </w:r>
    </w:p>
    <w:p w14:paraId="4021E678" w14:textId="77777777" w:rsidR="003E26E3" w:rsidRDefault="003E26E3" w:rsidP="001F151E">
      <w:pPr>
        <w:pStyle w:val="Opsomming1"/>
        <w:numPr>
          <w:ilvl w:val="0"/>
          <w:numId w:val="0"/>
        </w:numPr>
        <w:tabs>
          <w:tab w:val="clear" w:pos="8505"/>
          <w:tab w:val="right" w:leader="dot" w:pos="5103"/>
        </w:tabs>
        <w:ind w:left="284"/>
      </w:pPr>
      <w:r>
        <w:t xml:space="preserve">nieuwe tewerkstelling: </w:t>
      </w:r>
      <w:r>
        <w:tab/>
      </w:r>
    </w:p>
    <w:p w14:paraId="6F934F0D" w14:textId="77777777" w:rsidR="003E26E3" w:rsidRDefault="003E26E3" w:rsidP="001F151E">
      <w:pPr>
        <w:pStyle w:val="Opsomming1"/>
        <w:numPr>
          <w:ilvl w:val="0"/>
          <w:numId w:val="0"/>
        </w:numPr>
        <w:tabs>
          <w:tab w:val="clear" w:pos="8505"/>
          <w:tab w:val="right" w:leader="dot" w:pos="5103"/>
        </w:tabs>
        <w:ind w:left="284"/>
      </w:pPr>
      <w:r>
        <w:t>geherlokaliseerde tewerkstelling:</w:t>
      </w:r>
      <w:r>
        <w:tab/>
      </w:r>
    </w:p>
    <w:p w14:paraId="014C8E2D" w14:textId="77777777" w:rsidR="003E26E3" w:rsidRDefault="003E26E3" w:rsidP="001F151E">
      <w:pPr>
        <w:pStyle w:val="Opsomming1"/>
        <w:numPr>
          <w:ilvl w:val="0"/>
          <w:numId w:val="0"/>
        </w:numPr>
        <w:tabs>
          <w:tab w:val="clear" w:pos="8505"/>
          <w:tab w:val="right" w:leader="dot" w:pos="5103"/>
        </w:tabs>
        <w:ind w:left="284"/>
      </w:pPr>
      <w:r>
        <w:t>tewerkstelling na 3 jaar:</w:t>
      </w:r>
      <w:r>
        <w:tab/>
      </w:r>
    </w:p>
    <w:p w14:paraId="70F70FEA" w14:textId="77777777" w:rsidR="003E26E3" w:rsidRDefault="003E26E3" w:rsidP="003E26E3">
      <w:pPr>
        <w:pStyle w:val="Kop3"/>
      </w:pPr>
      <w:r>
        <w:t>Businessplan (over 3 jaar)</w:t>
      </w:r>
    </w:p>
    <w:p w14:paraId="512A6D5C" w14:textId="77777777" w:rsidR="003E26E3" w:rsidRDefault="003E26E3" w:rsidP="001F151E">
      <w:pPr>
        <w:pStyle w:val="Opsomming1"/>
        <w:numPr>
          <w:ilvl w:val="0"/>
          <w:numId w:val="0"/>
        </w:numPr>
        <w:tabs>
          <w:tab w:val="left" w:leader="dot" w:pos="284"/>
          <w:tab w:val="right" w:leader="dot" w:pos="8505"/>
        </w:tabs>
        <w:ind w:left="284"/>
      </w:pPr>
      <w:r>
        <w:t xml:space="preserve">raming van de investeringen in grond, gebouwen en materiaal: </w:t>
      </w:r>
      <w:r>
        <w:tab/>
      </w:r>
    </w:p>
    <w:p w14:paraId="63B23045" w14:textId="77777777" w:rsidR="003E26E3" w:rsidRDefault="003E26E3" w:rsidP="001F151E">
      <w:pPr>
        <w:pStyle w:val="Opsomming1"/>
        <w:numPr>
          <w:ilvl w:val="0"/>
          <w:numId w:val="0"/>
        </w:numPr>
        <w:tabs>
          <w:tab w:val="left" w:leader="dot" w:pos="284"/>
          <w:tab w:val="right" w:leader="dot" w:pos="8505"/>
        </w:tabs>
        <w:ind w:left="284"/>
      </w:pPr>
      <w:r>
        <w:t xml:space="preserve">omzet: </w:t>
      </w:r>
      <w:r>
        <w:tab/>
      </w:r>
    </w:p>
    <w:p w14:paraId="45F2BCB4" w14:textId="77777777" w:rsidR="003E26E3" w:rsidRDefault="003E26E3" w:rsidP="001F151E">
      <w:pPr>
        <w:pStyle w:val="Opsomming1"/>
        <w:numPr>
          <w:ilvl w:val="0"/>
          <w:numId w:val="0"/>
        </w:numPr>
        <w:tabs>
          <w:tab w:val="left" w:leader="dot" w:pos="284"/>
          <w:tab w:val="right" w:leader="dot" w:pos="8505"/>
        </w:tabs>
        <w:ind w:left="284"/>
      </w:pPr>
      <w:r>
        <w:t xml:space="preserve">financieringswijze: </w:t>
      </w:r>
      <w:r>
        <w:tab/>
      </w:r>
    </w:p>
    <w:p w14:paraId="0C3E25FA" w14:textId="5361D6FE" w:rsidR="003E26E3" w:rsidRDefault="001C3F1D" w:rsidP="003E26E3">
      <w:pPr>
        <w:pStyle w:val="Kop3"/>
      </w:pPr>
      <w:r>
        <w:t>Invulling toewijzingscriteria</w:t>
      </w:r>
      <w:r w:rsidR="00DF5272">
        <w:t xml:space="preserve"> (cf. bijlage)</w:t>
      </w:r>
    </w:p>
    <w:p w14:paraId="40EBC9BC" w14:textId="56F32F7B" w:rsidR="00A900D9" w:rsidRDefault="004D0C19">
      <w:pPr>
        <w:tabs>
          <w:tab w:val="clear" w:pos="8505"/>
        </w:tabs>
        <w:spacing w:after="0"/>
        <w:jc w:val="left"/>
        <w:rPr>
          <w:lang w:val="nl-BE"/>
        </w:rPr>
      </w:pPr>
      <w:r>
        <w:t>Voor de bedrijvenzone werden toewijzingscriteria, bestaande uit</w:t>
      </w:r>
      <w:r w:rsidR="001C3F1D" w:rsidRPr="001C3F1D">
        <w:t xml:space="preserve"> selectie- en prioriteitscriteria</w:t>
      </w:r>
      <w:r>
        <w:t>, opgemaakt. Gelieve een afzonderlijke nota toe te voegen die dieper ingaat op deze t</w:t>
      </w:r>
      <w:r w:rsidR="001C3F1D" w:rsidRPr="001C3F1D">
        <w:t>oewijzingscriteria</w:t>
      </w:r>
      <w:r>
        <w:t>.</w:t>
      </w:r>
    </w:p>
    <w:p w14:paraId="30A6F748" w14:textId="38DD348F" w:rsidR="00A900D9" w:rsidRPr="00A900D9" w:rsidRDefault="001C3F1D" w:rsidP="00A900D9">
      <w:pPr>
        <w:pStyle w:val="Kop3"/>
      </w:pPr>
      <w:r>
        <w:t>Toegangsrecht</w:t>
      </w:r>
      <w:r w:rsidR="00A900D9" w:rsidRPr="00A900D9">
        <w:t xml:space="preserve"> / </w:t>
      </w:r>
      <w:r>
        <w:t>Kwalitatieve selectie</w:t>
      </w:r>
    </w:p>
    <w:p w14:paraId="336E8554" w14:textId="3AB42FD8" w:rsidR="000E1ECD" w:rsidRDefault="001C3F1D" w:rsidP="001C3F1D">
      <w:pPr>
        <w:pStyle w:val="Kop5"/>
        <w:numPr>
          <w:ilvl w:val="0"/>
          <w:numId w:val="0"/>
        </w:numPr>
      </w:pPr>
      <w:r>
        <w:t>7</w:t>
      </w:r>
      <w:r w:rsidR="000E1ECD">
        <w:t>.1 Toegangsrecht</w:t>
      </w:r>
    </w:p>
    <w:p w14:paraId="31FDC58D" w14:textId="77777777" w:rsidR="000E1ECD" w:rsidRDefault="000E1ECD" w:rsidP="000E1ECD">
      <w:pPr>
        <w:pStyle w:val="Opsomming1"/>
      </w:pPr>
      <w:r>
        <w:t xml:space="preserve">Door indiening van deze aanvraag verklaart de aanvrager zich niet in een toestand van uitsluiting te bevinden, zoals bedoeld in </w:t>
      </w:r>
      <w:r w:rsidR="001A3811">
        <w:t>onderstaande bepaling  “uitsluitingsgronden”.</w:t>
      </w:r>
    </w:p>
    <w:p w14:paraId="6F908A7C" w14:textId="77777777" w:rsidR="000E1ECD" w:rsidRDefault="000E1ECD" w:rsidP="000E1ECD">
      <w:pPr>
        <w:pStyle w:val="Opsomming1"/>
      </w:pPr>
      <w:r>
        <w:t xml:space="preserve">Voor de Belgische aanvrager vraagt IOK het RSZ-attest, het attest van fiscale schulden en het attest van niet-faling via elektronische weg op. </w:t>
      </w:r>
    </w:p>
    <w:p w14:paraId="69E3A5CE" w14:textId="77777777" w:rsidR="000E1ECD" w:rsidRDefault="000E1ECD" w:rsidP="000E1ECD">
      <w:pPr>
        <w:pStyle w:val="Opsomming1"/>
      </w:pPr>
      <w:r>
        <w:t xml:space="preserve">Gelieve volgende documenten  toe te voegen aan uw aanvraag: </w:t>
      </w:r>
    </w:p>
    <w:p w14:paraId="5D5CC386" w14:textId="77777777" w:rsidR="000E1ECD" w:rsidRDefault="000E1ECD" w:rsidP="000E1ECD">
      <w:pPr>
        <w:pStyle w:val="Opsomming1"/>
        <w:numPr>
          <w:ilvl w:val="0"/>
          <w:numId w:val="0"/>
        </w:numPr>
        <w:ind w:left="284"/>
      </w:pPr>
      <w:r>
        <w:t>– de Belgische aanvrager: een uittreksel uit het strafregister van de firma dat maximaal zes maanden oud is op het ogenblik van de indiening van de aanvraag;</w:t>
      </w:r>
    </w:p>
    <w:p w14:paraId="4AC5D6E7" w14:textId="77777777" w:rsidR="000E1ECD" w:rsidRDefault="000E1ECD" w:rsidP="000E1ECD">
      <w:pPr>
        <w:pStyle w:val="Opsomming1"/>
        <w:numPr>
          <w:ilvl w:val="0"/>
          <w:numId w:val="0"/>
        </w:numPr>
        <w:ind w:left="284"/>
      </w:pPr>
      <w:r>
        <w:t xml:space="preserve">– de Belgische aanvrager die personeel tewerkstelt dat onderworpen is aan de sociale zekerheidswetgeving van een andere lidstaat van de Europese Unie: een recent attest dat uitgereikt werd door de bevoegde overheid waarin bevestigd wordt dat hij voldaan heeft aan de voorschriften inzake betaling van de bijdragen voor sociale zekerheid overeenkomstig de wettelijke bepalingen van het land waar hij gevestigd is; </w:t>
      </w:r>
    </w:p>
    <w:p w14:paraId="22D232FD" w14:textId="77777777" w:rsidR="000E1ECD" w:rsidRDefault="000E1ECD" w:rsidP="000E1ECD">
      <w:pPr>
        <w:pStyle w:val="Opsomming1"/>
        <w:numPr>
          <w:ilvl w:val="0"/>
          <w:numId w:val="0"/>
        </w:numPr>
        <w:ind w:left="284"/>
      </w:pPr>
      <w:r>
        <w:t xml:space="preserve">– de buitenlandse aanvrager: alle in bovenstaande artikelen vermelde attesten en uittreksels of evenwaardige documenten, uitgereikt door het betrokken land (RSZ-attest, attest fiscale schulden, uittreksel strafregister, attest niet-faling). </w:t>
      </w:r>
    </w:p>
    <w:p w14:paraId="5421AE3D" w14:textId="77777777" w:rsidR="000E1ECD" w:rsidRDefault="000E1ECD" w:rsidP="001C3F1D">
      <w:pPr>
        <w:pStyle w:val="Kop5"/>
        <w:numPr>
          <w:ilvl w:val="0"/>
          <w:numId w:val="0"/>
        </w:numPr>
      </w:pPr>
      <w:r>
        <w:t>8.2 Kwalitatieve selectie</w:t>
      </w:r>
    </w:p>
    <w:p w14:paraId="2B2640E3" w14:textId="77777777" w:rsidR="003E26E3" w:rsidRDefault="000E1ECD" w:rsidP="000E1ECD">
      <w:pPr>
        <w:pStyle w:val="Opsomming1"/>
        <w:numPr>
          <w:ilvl w:val="0"/>
          <w:numId w:val="0"/>
        </w:numPr>
        <w:ind w:left="284"/>
      </w:pPr>
      <w:r>
        <w:t>De aanvrager voegt een passende bankverklaring van maximaal zes maanden oud toe waarin de bank bevestigt dat de aanvrager voldoende financiële draagkracht beschikt om dit contract aan te gaan.</w:t>
      </w:r>
    </w:p>
    <w:p w14:paraId="75941F6D" w14:textId="77777777" w:rsidR="00DC73C4" w:rsidRDefault="00DC73C4" w:rsidP="003E26E3">
      <w:pPr>
        <w:pStyle w:val="Opsomming1"/>
        <w:numPr>
          <w:ilvl w:val="0"/>
          <w:numId w:val="0"/>
        </w:numPr>
      </w:pPr>
    </w:p>
    <w:p w14:paraId="4E868611" w14:textId="77777777" w:rsidR="00DC73C4" w:rsidRDefault="00DC73C4" w:rsidP="003E26E3">
      <w:pPr>
        <w:pStyle w:val="Opsomming1"/>
        <w:numPr>
          <w:ilvl w:val="0"/>
          <w:numId w:val="0"/>
        </w:numPr>
      </w:pPr>
    </w:p>
    <w:p w14:paraId="75332191" w14:textId="77777777" w:rsidR="00B916E9" w:rsidRDefault="00B916E9">
      <w:pPr>
        <w:tabs>
          <w:tab w:val="clear" w:pos="8505"/>
        </w:tabs>
        <w:spacing w:after="0"/>
        <w:jc w:val="left"/>
        <w:rPr>
          <w:rFonts w:asciiTheme="minorHAnsi" w:eastAsiaTheme="minorHAnsi" w:hAnsiTheme="minorHAnsi" w:cstheme="minorBidi"/>
          <w:b/>
          <w:sz w:val="16"/>
          <w:szCs w:val="16"/>
          <w:u w:val="single"/>
          <w:lang w:val="nl-BE" w:eastAsia="en-US"/>
        </w:rPr>
      </w:pPr>
      <w:r>
        <w:rPr>
          <w:rFonts w:asciiTheme="minorHAnsi" w:eastAsiaTheme="minorHAnsi" w:hAnsiTheme="minorHAnsi" w:cstheme="minorBidi"/>
          <w:b/>
          <w:sz w:val="16"/>
          <w:szCs w:val="16"/>
          <w:u w:val="single"/>
          <w:lang w:val="nl-BE" w:eastAsia="en-US"/>
        </w:rPr>
        <w:br w:type="page"/>
      </w:r>
    </w:p>
    <w:p w14:paraId="19D2228E" w14:textId="28F25EFF" w:rsidR="000E1ECD" w:rsidRPr="000E1ECD" w:rsidRDefault="000E1ECD" w:rsidP="000E1ECD">
      <w:pPr>
        <w:tabs>
          <w:tab w:val="clear" w:pos="8505"/>
        </w:tabs>
        <w:spacing w:after="200" w:line="276" w:lineRule="auto"/>
        <w:jc w:val="left"/>
        <w:rPr>
          <w:rFonts w:asciiTheme="minorHAnsi" w:eastAsiaTheme="minorHAnsi" w:hAnsiTheme="minorHAnsi" w:cstheme="minorBidi"/>
          <w:b/>
          <w:sz w:val="16"/>
          <w:szCs w:val="16"/>
          <w:u w:val="single"/>
          <w:lang w:val="nl-BE" w:eastAsia="en-US"/>
        </w:rPr>
      </w:pPr>
      <w:r w:rsidRPr="000E1ECD">
        <w:rPr>
          <w:rFonts w:asciiTheme="minorHAnsi" w:eastAsiaTheme="minorHAnsi" w:hAnsiTheme="minorHAnsi" w:cstheme="minorBidi"/>
          <w:b/>
          <w:sz w:val="16"/>
          <w:szCs w:val="16"/>
          <w:u w:val="single"/>
          <w:lang w:val="nl-BE" w:eastAsia="en-US"/>
        </w:rPr>
        <w:lastRenderedPageBreak/>
        <w:t>Uitsluitingsgronden</w:t>
      </w:r>
    </w:p>
    <w:p w14:paraId="2D84560A" w14:textId="77777777" w:rsidR="000E1ECD" w:rsidRPr="000E1ECD" w:rsidRDefault="000E1ECD" w:rsidP="000E1ECD">
      <w:pPr>
        <w:tabs>
          <w:tab w:val="clear" w:pos="8505"/>
        </w:tabs>
        <w:spacing w:after="200" w:line="276" w:lineRule="auto"/>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 xml:space="preserve">IOK kan de aanvraag gemotiveerd weigeren indien de kandidaat of aanvrager bij de rechterlijke beslissing die in kracht van gewijsde is gegaan en waarvan IOK kennis heeft, veroordeeld is voor: </w:t>
      </w:r>
    </w:p>
    <w:p w14:paraId="48E576CE"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 xml:space="preserve">1° deelname aan een criminele organisatie als bedoeld in </w:t>
      </w:r>
      <w:r w:rsidRPr="000E1ECD">
        <w:rPr>
          <w:rFonts w:asciiTheme="minorHAnsi" w:eastAsiaTheme="minorHAnsi" w:hAnsiTheme="minorHAnsi" w:cstheme="minorBidi"/>
          <w:sz w:val="16"/>
          <w:szCs w:val="16"/>
          <w:u w:val="single"/>
          <w:lang w:val="nl-BE" w:eastAsia="en-US"/>
        </w:rPr>
        <w:t>artikel 324bis</w:t>
      </w:r>
      <w:r w:rsidRPr="000E1ECD">
        <w:rPr>
          <w:rFonts w:asciiTheme="minorHAnsi" w:eastAsiaTheme="minorHAnsi" w:hAnsiTheme="minorHAnsi" w:cstheme="minorBidi"/>
          <w:sz w:val="16"/>
          <w:szCs w:val="16"/>
          <w:lang w:val="nl-BE" w:eastAsia="en-US"/>
        </w:rPr>
        <w:t xml:space="preserve"> van het Strafwetboek;</w:t>
      </w:r>
    </w:p>
    <w:p w14:paraId="260B8704"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 xml:space="preserve">2° omkoping als bedoeld in </w:t>
      </w:r>
      <w:r w:rsidRPr="000E1ECD">
        <w:rPr>
          <w:rFonts w:asciiTheme="minorHAnsi" w:eastAsiaTheme="minorHAnsi" w:hAnsiTheme="minorHAnsi" w:cstheme="minorBidi"/>
          <w:sz w:val="16"/>
          <w:szCs w:val="16"/>
          <w:u w:val="single"/>
          <w:lang w:val="nl-BE" w:eastAsia="en-US"/>
        </w:rPr>
        <w:t>artikelen 246</w:t>
      </w:r>
      <w:r w:rsidRPr="000E1ECD">
        <w:rPr>
          <w:rFonts w:asciiTheme="minorHAnsi" w:eastAsiaTheme="minorHAnsi" w:hAnsiTheme="minorHAnsi" w:cstheme="minorBidi"/>
          <w:sz w:val="16"/>
          <w:szCs w:val="16"/>
          <w:lang w:val="nl-BE" w:eastAsia="en-US"/>
        </w:rPr>
        <w:t xml:space="preserve"> en </w:t>
      </w:r>
      <w:r w:rsidRPr="000E1ECD">
        <w:rPr>
          <w:rFonts w:asciiTheme="minorHAnsi" w:eastAsiaTheme="minorHAnsi" w:hAnsiTheme="minorHAnsi" w:cstheme="minorBidi"/>
          <w:sz w:val="16"/>
          <w:szCs w:val="16"/>
          <w:u w:val="single"/>
          <w:lang w:val="nl-BE" w:eastAsia="en-US"/>
        </w:rPr>
        <w:t>250</w:t>
      </w:r>
      <w:r w:rsidRPr="000E1ECD">
        <w:rPr>
          <w:rFonts w:asciiTheme="minorHAnsi" w:eastAsiaTheme="minorHAnsi" w:hAnsiTheme="minorHAnsi" w:cstheme="minorBidi"/>
          <w:sz w:val="16"/>
          <w:szCs w:val="16"/>
          <w:lang w:val="nl-BE" w:eastAsia="en-US"/>
        </w:rPr>
        <w:t xml:space="preserve"> van het Strafwetboek;</w:t>
      </w:r>
    </w:p>
    <w:p w14:paraId="2347778D"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3° fraude als bedoeld in artikel 1 van de overeenkomst aangaande de bescherming van de financiële belangen van de Gemeenschap, goedgekeurd door de wet van 17 februari 2002;</w:t>
      </w:r>
    </w:p>
    <w:p w14:paraId="07C22090"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 xml:space="preserve">4° witwassen van geld als bedoeld in </w:t>
      </w:r>
      <w:r w:rsidRPr="000E1ECD">
        <w:rPr>
          <w:rFonts w:asciiTheme="minorHAnsi" w:eastAsiaTheme="minorHAnsi" w:hAnsiTheme="minorHAnsi" w:cstheme="minorBidi"/>
          <w:sz w:val="16"/>
          <w:szCs w:val="16"/>
          <w:u w:val="single"/>
          <w:lang w:val="nl-BE" w:eastAsia="en-US"/>
        </w:rPr>
        <w:t>artikel 5</w:t>
      </w:r>
      <w:r w:rsidRPr="000E1ECD">
        <w:rPr>
          <w:rFonts w:asciiTheme="minorHAnsi" w:eastAsiaTheme="minorHAnsi" w:hAnsiTheme="minorHAnsi" w:cstheme="minorBidi"/>
          <w:sz w:val="16"/>
          <w:szCs w:val="16"/>
          <w:lang w:val="nl-BE" w:eastAsia="en-US"/>
        </w:rPr>
        <w:t xml:space="preserve"> van de wet van 11 januari 1993 tot voorkoming van het gebruik van het financieel stelsel voor het witwassen van geld en de financiering van terrorisme.</w:t>
      </w:r>
    </w:p>
    <w:p w14:paraId="3D67DA9A"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Daarnaast kan IOK de aanvraag gemotiveerd weigeren indien de kandidaat of aanvrager:</w:t>
      </w:r>
    </w:p>
    <w:p w14:paraId="543A18D1"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1° in staat van faillissement of van vereffening verkeert, die zijn werkzaamheden heeft gestaakt, die een gerechtelijke reorganisatie ondergaat, of die in een vergelijkbare toestand verkeert als gevolg van een gelijkaardige procedure die bestaat in andere nationale reglementeringen;</w:t>
      </w:r>
    </w:p>
    <w:p w14:paraId="53D6DFB8"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2° aangifte heeft gedaan van zijn faillissement, voor wie een procedure van vereffening of gerechtelijke reorganisatie aanhangig is, of die het voorwerp is van een gelijkaardige procedure bestaande in andere nationale reglementeringen;</w:t>
      </w:r>
    </w:p>
    <w:p w14:paraId="75516EDB"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3° bij rechterlijke beslissing die in kracht van gewijsde is gegaan, veroordeeld is geweest voor een misdrijf dat zijn professionele integriteit aantast;</w:t>
      </w:r>
    </w:p>
    <w:p w14:paraId="5016BFAB"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4° bij zijn beroepsuitoefening een ernstige fout heeft begaan;</w:t>
      </w:r>
    </w:p>
    <w:p w14:paraId="13C3E38F"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 xml:space="preserve">5° niet voldaan heeft aan zijn verplichtingen inzake betaling van zijn sociale zekerheidsbijdragen; </w:t>
      </w:r>
    </w:p>
    <w:p w14:paraId="5CFD8FA8"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6° niet in orde is met de betaling van zijn belastingen volgens de Belgische wetgeving of die van het land waar hij gevestigd is;</w:t>
      </w:r>
    </w:p>
    <w:p w14:paraId="067D0E68" w14:textId="77777777" w:rsidR="000E1ECD" w:rsidRPr="000E1ECD" w:rsidRDefault="000E1ECD" w:rsidP="000E1ECD">
      <w:pPr>
        <w:tabs>
          <w:tab w:val="clear" w:pos="8505"/>
        </w:tabs>
        <w:spacing w:after="200"/>
        <w:jc w:val="left"/>
        <w:rPr>
          <w:rFonts w:asciiTheme="minorHAnsi" w:eastAsiaTheme="minorHAnsi" w:hAnsiTheme="minorHAnsi" w:cstheme="minorBidi"/>
          <w:sz w:val="16"/>
          <w:szCs w:val="16"/>
          <w:lang w:val="nl-BE" w:eastAsia="en-US"/>
        </w:rPr>
      </w:pPr>
      <w:r w:rsidRPr="000E1ECD">
        <w:rPr>
          <w:rFonts w:asciiTheme="minorHAnsi" w:eastAsiaTheme="minorHAnsi" w:hAnsiTheme="minorHAnsi" w:cstheme="minorBidi"/>
          <w:sz w:val="16"/>
          <w:szCs w:val="16"/>
          <w:lang w:val="nl-BE" w:eastAsia="en-US"/>
        </w:rPr>
        <w:t>7° zich in ernstige mate heeft schuldig gemaakt aan het afleggen van valse verklaringen bij het verstrekken van inlichtingen of deze inlichtingen niet heeft verstrekt.</w:t>
      </w:r>
    </w:p>
    <w:p w14:paraId="069E4E41" w14:textId="77777777" w:rsidR="00DC73C4" w:rsidRDefault="00DC73C4" w:rsidP="003E26E3">
      <w:pPr>
        <w:pStyle w:val="Opsomming1"/>
        <w:numPr>
          <w:ilvl w:val="0"/>
          <w:numId w:val="0"/>
        </w:numPr>
      </w:pPr>
    </w:p>
    <w:p w14:paraId="022CB602" w14:textId="77777777" w:rsidR="00DC73C4" w:rsidRDefault="00DC73C4" w:rsidP="003E26E3">
      <w:pPr>
        <w:pStyle w:val="Opsomming1"/>
        <w:numPr>
          <w:ilvl w:val="0"/>
          <w:numId w:val="0"/>
        </w:numPr>
      </w:pPr>
    </w:p>
    <w:p w14:paraId="084F2C84" w14:textId="77777777" w:rsidR="00DC73C4" w:rsidRDefault="00DC73C4" w:rsidP="003E26E3">
      <w:pPr>
        <w:pStyle w:val="Opsomming1"/>
        <w:numPr>
          <w:ilvl w:val="0"/>
          <w:numId w:val="0"/>
        </w:numPr>
      </w:pPr>
    </w:p>
    <w:p w14:paraId="606B89DD" w14:textId="77777777" w:rsidR="003E26E3" w:rsidRDefault="003E26E3" w:rsidP="003E26E3">
      <w:pPr>
        <w:pStyle w:val="Opsomming1"/>
        <w:numPr>
          <w:ilvl w:val="0"/>
          <w:numId w:val="0"/>
        </w:numPr>
      </w:pPr>
    </w:p>
    <w:p w14:paraId="1894BFD1" w14:textId="77777777" w:rsidR="003E26E3" w:rsidRDefault="00ED6346" w:rsidP="003E26E3">
      <w:pPr>
        <w:pStyle w:val="Opsomming1"/>
        <w:numPr>
          <w:ilvl w:val="0"/>
          <w:numId w:val="0"/>
        </w:numPr>
        <w:tabs>
          <w:tab w:val="right" w:leader="dot" w:pos="2835"/>
          <w:tab w:val="left" w:pos="5103"/>
        </w:tabs>
      </w:pPr>
      <w:r>
        <w:t>D</w:t>
      </w:r>
      <w:r w:rsidR="003E26E3">
        <w:t xml:space="preserve">atum: </w:t>
      </w:r>
      <w:r w:rsidR="003E26E3">
        <w:tab/>
      </w:r>
      <w:r w:rsidR="003E26E3">
        <w:tab/>
      </w:r>
      <w:r w:rsidR="003E26E3">
        <w:tab/>
        <w:t>Handtekening</w:t>
      </w:r>
    </w:p>
    <w:p w14:paraId="1D8F65A2" w14:textId="77777777" w:rsidR="003E26E3" w:rsidRDefault="003E26E3" w:rsidP="003E26E3">
      <w:pPr>
        <w:pStyle w:val="Opsomming1"/>
        <w:numPr>
          <w:ilvl w:val="0"/>
          <w:numId w:val="0"/>
        </w:numPr>
        <w:tabs>
          <w:tab w:val="right" w:leader="dot" w:pos="2835"/>
          <w:tab w:val="left" w:pos="5103"/>
        </w:tabs>
      </w:pPr>
    </w:p>
    <w:p w14:paraId="213AADE1" w14:textId="77777777" w:rsidR="00DC73C4" w:rsidRDefault="00DC73C4" w:rsidP="003E26E3">
      <w:pPr>
        <w:pStyle w:val="Opsomming1"/>
        <w:numPr>
          <w:ilvl w:val="0"/>
          <w:numId w:val="0"/>
        </w:numPr>
        <w:tabs>
          <w:tab w:val="right" w:leader="dot" w:pos="2835"/>
          <w:tab w:val="left" w:pos="5103"/>
        </w:tabs>
      </w:pPr>
    </w:p>
    <w:p w14:paraId="632D42CA" w14:textId="77777777" w:rsidR="00DC73C4" w:rsidRDefault="00DC73C4" w:rsidP="003E26E3">
      <w:pPr>
        <w:pStyle w:val="Opsomming1"/>
        <w:numPr>
          <w:ilvl w:val="0"/>
          <w:numId w:val="0"/>
        </w:numPr>
        <w:tabs>
          <w:tab w:val="right" w:leader="dot" w:pos="2835"/>
          <w:tab w:val="left" w:pos="5103"/>
        </w:tabs>
      </w:pPr>
    </w:p>
    <w:p w14:paraId="5A68261C" w14:textId="77777777" w:rsidR="00ED6346" w:rsidRDefault="00ED6346" w:rsidP="003E26E3">
      <w:pPr>
        <w:pStyle w:val="Opsomming1"/>
        <w:numPr>
          <w:ilvl w:val="0"/>
          <w:numId w:val="0"/>
        </w:numPr>
        <w:tabs>
          <w:tab w:val="right" w:leader="dot" w:pos="2835"/>
          <w:tab w:val="left" w:pos="5103"/>
        </w:tabs>
      </w:pPr>
    </w:p>
    <w:p w14:paraId="688ADB22" w14:textId="77777777" w:rsidR="00DC73C4" w:rsidRDefault="00ED6346" w:rsidP="00974D3E">
      <w:pPr>
        <w:pStyle w:val="Opsomming1"/>
        <w:numPr>
          <w:ilvl w:val="0"/>
          <w:numId w:val="0"/>
        </w:numPr>
        <w:tabs>
          <w:tab w:val="right" w:leader="dot" w:pos="2835"/>
          <w:tab w:val="left" w:pos="5103"/>
        </w:tabs>
      </w:pPr>
      <w:r>
        <w:t>Artikel 75bis van het Decreet Intergemeentelijke Samenwerking (DIS) bepaalt dat een beknopte overzichtslijst van de genomen beslissingen op de bestuursorganen binnen de 20 dagen na vergadering moet gepubliceerd worden op de website van de dienstverlenende en opdrachthoudende vereniging.</w:t>
      </w:r>
    </w:p>
    <w:sectPr w:rsidR="00DC73C4" w:rsidSect="00DA6B59">
      <w:footerReference w:type="default" r:id="rId8"/>
      <w:headerReference w:type="first" r:id="rId9"/>
      <w:type w:val="continuous"/>
      <w:pgSz w:w="11906" w:h="16838" w:code="9"/>
      <w:pgMar w:top="1418" w:right="1304" w:bottom="1418" w:left="2098" w:header="624" w:footer="708" w:gutter="0"/>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67A6" w14:textId="77777777" w:rsidR="007426CC" w:rsidRDefault="007426CC">
      <w:pPr>
        <w:spacing w:after="0"/>
      </w:pPr>
      <w:r>
        <w:separator/>
      </w:r>
    </w:p>
  </w:endnote>
  <w:endnote w:type="continuationSeparator" w:id="0">
    <w:p w14:paraId="5CB8B95D" w14:textId="77777777" w:rsidR="007426CC" w:rsidRDefault="00742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9BAF" w14:textId="2B65526D" w:rsidR="00645BBB" w:rsidRDefault="00645BBB">
    <w:pPr>
      <w:pStyle w:val="Voettekst"/>
      <w:rPr>
        <w:rStyle w:val="Paginanummer"/>
      </w:rPr>
    </w:pPr>
    <w:r>
      <w:rPr>
        <w:b/>
      </w:rPr>
      <w:tab/>
    </w:r>
    <w:r>
      <w:rPr>
        <w:rFonts w:ascii="Arial Black" w:hAnsi="Arial Black"/>
        <w:b/>
      </w:rPr>
      <w:t>IOK</w:t>
    </w:r>
    <w:r>
      <w:rPr>
        <w:sz w:val="16"/>
      </w:rPr>
      <w:t xml:space="preserve"> </w:t>
    </w:r>
    <w:r w:rsidR="00481579">
      <w:rPr>
        <w:color w:val="808080"/>
        <w:sz w:val="16"/>
      </w:rPr>
      <w:t>projectontwikkeling</w:t>
    </w:r>
    <w:r>
      <w:tab/>
    </w:r>
    <w:r>
      <w:rPr>
        <w:rStyle w:val="Paginanummer"/>
      </w:rPr>
      <w:fldChar w:fldCharType="begin"/>
    </w:r>
    <w:r>
      <w:rPr>
        <w:rStyle w:val="Paginanummer"/>
      </w:rPr>
      <w:instrText xml:space="preserve"> PAGE </w:instrText>
    </w:r>
    <w:r>
      <w:rPr>
        <w:rStyle w:val="Paginanummer"/>
      </w:rPr>
      <w:fldChar w:fldCharType="separate"/>
    </w:r>
    <w:r w:rsidR="001A3811">
      <w:rPr>
        <w:rStyle w:val="Paginanummer"/>
        <w:noProof/>
      </w:rPr>
      <w:t>2</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6A2F" w14:textId="77777777" w:rsidR="007426CC" w:rsidRDefault="007426CC">
      <w:pPr>
        <w:spacing w:after="0"/>
      </w:pPr>
      <w:r>
        <w:separator/>
      </w:r>
    </w:p>
  </w:footnote>
  <w:footnote w:type="continuationSeparator" w:id="0">
    <w:p w14:paraId="21AA82FE" w14:textId="77777777" w:rsidR="007426CC" w:rsidRDefault="007426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C766" w14:textId="77777777" w:rsidR="00DA6B59" w:rsidRDefault="003E26E3" w:rsidP="00DA6B59">
    <w:pPr>
      <w:pStyle w:val="Koptekst"/>
    </w:pPr>
    <w:r>
      <w:rPr>
        <w:noProof/>
        <w:lang w:val="nl-BE"/>
      </w:rPr>
      <w:drawing>
        <wp:anchor distT="0" distB="0" distL="114300" distR="114300" simplePos="0" relativeHeight="251659264" behindDoc="0" locked="0" layoutInCell="1" allowOverlap="1" wp14:anchorId="3836C3E1" wp14:editId="280553E6">
          <wp:simplePos x="0" y="0"/>
          <wp:positionH relativeFrom="column">
            <wp:posOffset>-55880</wp:posOffset>
          </wp:positionH>
          <wp:positionV relativeFrom="paragraph">
            <wp:posOffset>-5080</wp:posOffset>
          </wp:positionV>
          <wp:extent cx="2790825" cy="552450"/>
          <wp:effectExtent l="0" t="0" r="9525" b="0"/>
          <wp:wrapNone/>
          <wp:docPr id="1" name="Afbeelding 1" descr="K:\huisstijl\2016 nieuw logo IOK en IOK Afvalbeheer\IOK\met intercommunale\IOK met intercommun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isstijl\2016 nieuw logo IOK en IOK Afvalbeheer\IOK\met intercommunale\IOK met intercommuna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6B59">
      <w:t xml:space="preserve"> </w:t>
    </w:r>
  </w:p>
  <w:p w14:paraId="36A16B6C" w14:textId="77777777" w:rsidR="00DA6B59" w:rsidRDefault="00DA6B59" w:rsidP="00DA6B59">
    <w:pPr>
      <w:pStyle w:val="Koptekst"/>
      <w:ind w:left="6237"/>
      <w:rPr>
        <w:lang w:val="pt-PT"/>
      </w:rPr>
    </w:pPr>
    <w:r>
      <w:rPr>
        <w:lang w:val="pt-PT"/>
      </w:rPr>
      <w:t>Antwerpseweg 1</w:t>
    </w:r>
  </w:p>
  <w:p w14:paraId="69A2E021" w14:textId="77777777" w:rsidR="00DA6B59" w:rsidRDefault="00DA6B59" w:rsidP="00DA6B59">
    <w:pPr>
      <w:pStyle w:val="Koptekst"/>
      <w:ind w:left="6237"/>
      <w:rPr>
        <w:lang w:val="pt-PT"/>
      </w:rPr>
    </w:pPr>
    <w:r>
      <w:rPr>
        <w:lang w:val="pt-PT"/>
      </w:rPr>
      <w:t>2440 GEEL</w:t>
    </w:r>
  </w:p>
  <w:p w14:paraId="287D4049" w14:textId="77777777" w:rsidR="00DA6B59" w:rsidRPr="00DA6B59" w:rsidRDefault="00DA6B59" w:rsidP="00DA6B59">
    <w:pPr>
      <w:pStyle w:val="Koptekst"/>
      <w:ind w:left="6237"/>
      <w:rPr>
        <w:lang w:val="pt-PT"/>
      </w:rPr>
    </w:pPr>
    <w:r w:rsidRPr="00DA6B59">
      <w:rPr>
        <w:lang w:val="pt-PT"/>
      </w:rPr>
      <w:t xml:space="preserve">Tel.: 014/58.09.91 </w:t>
    </w:r>
  </w:p>
  <w:p w14:paraId="6817F261" w14:textId="77777777" w:rsidR="00DA6B59" w:rsidRDefault="00DA6B59" w:rsidP="00DA6B59">
    <w:pPr>
      <w:pStyle w:val="Koptekst"/>
      <w:ind w:left="6237"/>
      <w:rPr>
        <w:lang w:val="pt-PT"/>
      </w:rPr>
    </w:pPr>
    <w:r w:rsidRPr="00DA6B59">
      <w:rPr>
        <w:lang w:val="pt-PT"/>
      </w:rPr>
      <w:t xml:space="preserve">Fax.: 014/58.97.22  </w:t>
    </w:r>
  </w:p>
  <w:p w14:paraId="79BA667A" w14:textId="77777777" w:rsidR="00DA6B59" w:rsidRPr="00DA6B59" w:rsidRDefault="00DA6B59" w:rsidP="00DA6B59">
    <w:pPr>
      <w:pStyle w:val="Koptekst"/>
      <w:ind w:left="6237"/>
      <w:rPr>
        <w:lang w:val="pt-PT"/>
      </w:rPr>
    </w:pPr>
    <w:r>
      <w:rPr>
        <w:lang w:val="pt-PT"/>
      </w:rPr>
      <w:t>www.iok.be</w:t>
    </w:r>
  </w:p>
  <w:p w14:paraId="7EFA3E18" w14:textId="77777777" w:rsidR="00DA6B59" w:rsidRPr="00DA6B59" w:rsidRDefault="00DA6B59">
    <w:pPr>
      <w:pStyle w:val="Koptekst"/>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2EE5"/>
    <w:multiLevelType w:val="singleLevel"/>
    <w:tmpl w:val="652CE42C"/>
    <w:lvl w:ilvl="0">
      <w:numFmt w:val="bullet"/>
      <w:pStyle w:val="Opsomming1"/>
      <w:lvlText w:val="–"/>
      <w:lvlJc w:val="left"/>
      <w:pPr>
        <w:tabs>
          <w:tab w:val="num" w:pos="360"/>
        </w:tabs>
        <w:ind w:left="284" w:hanging="284"/>
      </w:pPr>
      <w:rPr>
        <w:rFonts w:ascii="Arial" w:hAnsi="Arial" w:hint="default"/>
      </w:rPr>
    </w:lvl>
  </w:abstractNum>
  <w:abstractNum w:abstractNumId="1" w15:restartNumberingAfterBreak="0">
    <w:nsid w:val="18261965"/>
    <w:multiLevelType w:val="singleLevel"/>
    <w:tmpl w:val="0413000F"/>
    <w:lvl w:ilvl="0">
      <w:start w:val="4"/>
      <w:numFmt w:val="decimal"/>
      <w:lvlText w:val="%1."/>
      <w:lvlJc w:val="left"/>
      <w:pPr>
        <w:tabs>
          <w:tab w:val="num" w:pos="360"/>
        </w:tabs>
        <w:ind w:left="360" w:hanging="360"/>
      </w:pPr>
      <w:rPr>
        <w:rFonts w:hint="default"/>
      </w:rPr>
    </w:lvl>
  </w:abstractNum>
  <w:abstractNum w:abstractNumId="2" w15:restartNumberingAfterBreak="0">
    <w:nsid w:val="351C3E3C"/>
    <w:multiLevelType w:val="singleLevel"/>
    <w:tmpl w:val="574A460A"/>
    <w:lvl w:ilvl="0">
      <w:start w:val="1"/>
      <w:numFmt w:val="decimal"/>
      <w:pStyle w:val="Genummerd"/>
      <w:lvlText w:val="%1."/>
      <w:lvlJc w:val="left"/>
      <w:pPr>
        <w:tabs>
          <w:tab w:val="num" w:pos="360"/>
        </w:tabs>
        <w:ind w:left="360" w:hanging="360"/>
      </w:pPr>
    </w:lvl>
  </w:abstractNum>
  <w:abstractNum w:abstractNumId="3" w15:restartNumberingAfterBreak="0">
    <w:nsid w:val="40037E10"/>
    <w:multiLevelType w:val="multilevel"/>
    <w:tmpl w:val="D326E8B2"/>
    <w:lvl w:ilvl="0">
      <w:start w:val="1"/>
      <w:numFmt w:val="decimal"/>
      <w:pStyle w:val="Kop1"/>
      <w:lvlText w:val="DEEL %1"/>
      <w:lvlJc w:val="left"/>
      <w:pPr>
        <w:tabs>
          <w:tab w:val="num" w:pos="2160"/>
        </w:tabs>
        <w:ind w:left="851" w:hanging="851"/>
      </w:pPr>
      <w:rPr>
        <w:rFonts w:ascii="Arial" w:hAnsi="Arial" w:hint="default"/>
        <w:b/>
        <w:i w:val="0"/>
      </w:rPr>
    </w:lvl>
    <w:lvl w:ilvl="1">
      <w:start w:val="1"/>
      <w:numFmt w:val="upperRoman"/>
      <w:pStyle w:val="Kop2"/>
      <w:lvlText w:val="%2"/>
      <w:lvlJc w:val="left"/>
      <w:pPr>
        <w:tabs>
          <w:tab w:val="num" w:pos="720"/>
        </w:tabs>
        <w:ind w:left="720" w:hanging="720"/>
      </w:pPr>
    </w:lvl>
    <w:lvl w:ilvl="2">
      <w:start w:val="1"/>
      <w:numFmt w:val="decimal"/>
      <w:pStyle w:val="Kop3"/>
      <w:lvlText w:val="%3"/>
      <w:lvlJc w:val="left"/>
      <w:pPr>
        <w:tabs>
          <w:tab w:val="num" w:pos="720"/>
        </w:tabs>
        <w:ind w:left="720" w:hanging="720"/>
      </w:pPr>
    </w:lvl>
    <w:lvl w:ilvl="3">
      <w:start w:val="1"/>
      <w:numFmt w:val="decimal"/>
      <w:pStyle w:val="Kop4"/>
      <w:lvlText w:val="%3.%4"/>
      <w:lvlJc w:val="left"/>
      <w:pPr>
        <w:tabs>
          <w:tab w:val="num" w:pos="720"/>
        </w:tabs>
        <w:ind w:left="720" w:hanging="720"/>
      </w:pPr>
    </w:lvl>
    <w:lvl w:ilvl="4">
      <w:start w:val="1"/>
      <w:numFmt w:val="decimal"/>
      <w:pStyle w:val="Kop5"/>
      <w:lvlText w:val="%3.%4.%5"/>
      <w:lvlJc w:val="left"/>
      <w:pPr>
        <w:tabs>
          <w:tab w:val="num" w:pos="1080"/>
        </w:tabs>
        <w:ind w:left="720" w:hanging="720"/>
      </w:pPr>
    </w:lvl>
    <w:lvl w:ilvl="5">
      <w:start w:val="1"/>
      <w:numFmt w:val="decimal"/>
      <w:pStyle w:val="Kop6"/>
      <w:lvlText w:val="%3.%4.%5.%6"/>
      <w:lvlJc w:val="left"/>
      <w:pPr>
        <w:tabs>
          <w:tab w:val="num" w:pos="1440"/>
        </w:tabs>
        <w:ind w:left="720" w:hanging="720"/>
      </w:pPr>
    </w:lvl>
    <w:lvl w:ilvl="6">
      <w:start w:val="1"/>
      <w:numFmt w:val="none"/>
      <w:lvlRestart w:val="0"/>
      <w:suff w:val="nothing"/>
      <w:lvlText w:val=""/>
      <w:lvlJc w:val="left"/>
      <w:pPr>
        <w:ind w:left="0" w:firstLine="0"/>
      </w:pPr>
    </w:lvl>
    <w:lvl w:ilvl="7">
      <w:start w:val="1"/>
      <w:numFmt w:val="none"/>
      <w:suff w:val="nothing"/>
      <w:lvlText w:val=""/>
      <w:lvlJc w:val="left"/>
      <w:pPr>
        <w:ind w:left="0" w:firstLine="0"/>
      </w:pPr>
    </w:lvl>
    <w:lvl w:ilvl="8">
      <w:start w:val="1"/>
      <w:numFmt w:val="decimal"/>
      <w:pStyle w:val="Kop9"/>
      <w:lvlText w:val="%1.%2.%3.%4.%5.%6.%7.%8.%9"/>
      <w:lvlJc w:val="left"/>
      <w:pPr>
        <w:tabs>
          <w:tab w:val="num" w:pos="1584"/>
        </w:tabs>
        <w:ind w:left="1584" w:hanging="1584"/>
      </w:pPr>
    </w:lvl>
  </w:abstractNum>
  <w:abstractNum w:abstractNumId="4" w15:restartNumberingAfterBreak="0">
    <w:nsid w:val="6A21484E"/>
    <w:multiLevelType w:val="hybridMultilevel"/>
    <w:tmpl w:val="30EAD23C"/>
    <w:lvl w:ilvl="0" w:tplc="BDAE687C">
      <w:start w:val="1"/>
      <w:numFmt w:val="bullet"/>
      <w:pStyle w:val="Tabelopsomming"/>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D8208E"/>
    <w:multiLevelType w:val="singleLevel"/>
    <w:tmpl w:val="11DED376"/>
    <w:lvl w:ilvl="0">
      <w:numFmt w:val="bullet"/>
      <w:pStyle w:val="Opsomming2"/>
      <w:lvlText w:val="–"/>
      <w:lvlJc w:val="left"/>
      <w:pPr>
        <w:tabs>
          <w:tab w:val="num" w:pos="644"/>
        </w:tabs>
        <w:ind w:left="567" w:hanging="283"/>
      </w:pPr>
      <w:rPr>
        <w:rFonts w:ascii="Arial" w:hAnsi="Arial" w:hint="default"/>
      </w:rPr>
    </w:lvl>
  </w:abstractNum>
  <w:abstractNum w:abstractNumId="6" w15:restartNumberingAfterBreak="0">
    <w:nsid w:val="731669A7"/>
    <w:multiLevelType w:val="hybridMultilevel"/>
    <w:tmpl w:val="59DCD086"/>
    <w:lvl w:ilvl="0" w:tplc="190A097C">
      <w:start w:val="1"/>
      <w:numFmt w:val="decimal"/>
      <w:pStyle w:val="kantlijnnr"/>
      <w:lvlText w:val="%1"/>
      <w:lvlJc w:val="left"/>
      <w:pPr>
        <w:tabs>
          <w:tab w:val="num" w:pos="-567"/>
        </w:tabs>
        <w:ind w:left="0" w:hanging="567"/>
      </w:pPr>
      <w:rPr>
        <w:rFonts w:hint="default"/>
        <w:sz w:val="16"/>
        <w:szCs w:val="1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942802131">
    <w:abstractNumId w:val="2"/>
  </w:num>
  <w:num w:numId="2" w16cid:durableId="1549033077">
    <w:abstractNumId w:val="0"/>
  </w:num>
  <w:num w:numId="3" w16cid:durableId="1335839275">
    <w:abstractNumId w:val="5"/>
  </w:num>
  <w:num w:numId="4" w16cid:durableId="1828202582">
    <w:abstractNumId w:val="3"/>
  </w:num>
  <w:num w:numId="5" w16cid:durableId="1586037960">
    <w:abstractNumId w:val="4"/>
  </w:num>
  <w:num w:numId="6" w16cid:durableId="1275021764">
    <w:abstractNumId w:val="6"/>
  </w:num>
  <w:num w:numId="7" w16cid:durableId="2065444167">
    <w:abstractNumId w:val="1"/>
  </w:num>
  <w:num w:numId="8" w16cid:durableId="169819396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nl-NL" w:vendorID="9" w:dllVersion="512" w:checkStyle="1"/>
  <w:activeWritingStyle w:appName="MSWord" w:lang="nl-BE" w:vendorID="9" w:dllVersion="512" w:checkStyle="1"/>
  <w:activeWritingStyle w:appName="MSWord" w:lang="nl-NL" w:vendorID="1" w:dllVersion="512" w:checkStyle="1"/>
  <w:activeWritingStyle w:appName="MSWord" w:lang="nl-BE" w:vendorID="1"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B59"/>
    <w:rsid w:val="00055958"/>
    <w:rsid w:val="000A54B9"/>
    <w:rsid w:val="000C46B4"/>
    <w:rsid w:val="000D302E"/>
    <w:rsid w:val="000E1ECD"/>
    <w:rsid w:val="00150165"/>
    <w:rsid w:val="00167615"/>
    <w:rsid w:val="00185292"/>
    <w:rsid w:val="00197CDF"/>
    <w:rsid w:val="001A3811"/>
    <w:rsid w:val="001B21AF"/>
    <w:rsid w:val="001B4DA7"/>
    <w:rsid w:val="001C3F1D"/>
    <w:rsid w:val="001F151E"/>
    <w:rsid w:val="002A2477"/>
    <w:rsid w:val="002C7337"/>
    <w:rsid w:val="002D71F9"/>
    <w:rsid w:val="00305F49"/>
    <w:rsid w:val="00344906"/>
    <w:rsid w:val="0036225C"/>
    <w:rsid w:val="00371854"/>
    <w:rsid w:val="00383F7E"/>
    <w:rsid w:val="003863F0"/>
    <w:rsid w:val="003B3D22"/>
    <w:rsid w:val="003C00E9"/>
    <w:rsid w:val="003D6164"/>
    <w:rsid w:val="003E26E3"/>
    <w:rsid w:val="004111FA"/>
    <w:rsid w:val="00481579"/>
    <w:rsid w:val="00495794"/>
    <w:rsid w:val="004D0C19"/>
    <w:rsid w:val="004D645C"/>
    <w:rsid w:val="004D6E26"/>
    <w:rsid w:val="004E07E9"/>
    <w:rsid w:val="004F54C2"/>
    <w:rsid w:val="00542C27"/>
    <w:rsid w:val="00543CD0"/>
    <w:rsid w:val="00546DF3"/>
    <w:rsid w:val="00550CAC"/>
    <w:rsid w:val="00553F6D"/>
    <w:rsid w:val="005D2C7E"/>
    <w:rsid w:val="005F2F53"/>
    <w:rsid w:val="006071AA"/>
    <w:rsid w:val="00607564"/>
    <w:rsid w:val="006206C6"/>
    <w:rsid w:val="00627C8D"/>
    <w:rsid w:val="00631EF1"/>
    <w:rsid w:val="006332C5"/>
    <w:rsid w:val="00634F93"/>
    <w:rsid w:val="00645BBB"/>
    <w:rsid w:val="00683EFC"/>
    <w:rsid w:val="00695A65"/>
    <w:rsid w:val="006A5CFB"/>
    <w:rsid w:val="006E4EE1"/>
    <w:rsid w:val="007220EC"/>
    <w:rsid w:val="00726DF2"/>
    <w:rsid w:val="007426CC"/>
    <w:rsid w:val="007C425D"/>
    <w:rsid w:val="007E4183"/>
    <w:rsid w:val="007F5B20"/>
    <w:rsid w:val="00841BB0"/>
    <w:rsid w:val="008977FD"/>
    <w:rsid w:val="008A01EF"/>
    <w:rsid w:val="00974D3E"/>
    <w:rsid w:val="009A5C0C"/>
    <w:rsid w:val="009C5F26"/>
    <w:rsid w:val="00A4416B"/>
    <w:rsid w:val="00A84AC2"/>
    <w:rsid w:val="00A900D9"/>
    <w:rsid w:val="00A93CC6"/>
    <w:rsid w:val="00AA0616"/>
    <w:rsid w:val="00AF59D6"/>
    <w:rsid w:val="00B45E2E"/>
    <w:rsid w:val="00B916E9"/>
    <w:rsid w:val="00BE2AF5"/>
    <w:rsid w:val="00C74688"/>
    <w:rsid w:val="00CA2487"/>
    <w:rsid w:val="00D65904"/>
    <w:rsid w:val="00D66D5D"/>
    <w:rsid w:val="00DA243A"/>
    <w:rsid w:val="00DA6B59"/>
    <w:rsid w:val="00DB1641"/>
    <w:rsid w:val="00DC73C4"/>
    <w:rsid w:val="00DF5272"/>
    <w:rsid w:val="00E07002"/>
    <w:rsid w:val="00E76160"/>
    <w:rsid w:val="00E93D9F"/>
    <w:rsid w:val="00EC5A3C"/>
    <w:rsid w:val="00ED4100"/>
    <w:rsid w:val="00ED6346"/>
    <w:rsid w:val="00F44BE9"/>
    <w:rsid w:val="00F70D0D"/>
    <w:rsid w:val="00FD74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CAC341"/>
  <w15:docId w15:val="{26F8BEC6-9E3A-47C8-884D-32252B92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5BBB"/>
    <w:pPr>
      <w:tabs>
        <w:tab w:val="right" w:pos="8505"/>
      </w:tabs>
      <w:spacing w:after="120"/>
      <w:jc w:val="both"/>
    </w:pPr>
    <w:rPr>
      <w:rFonts w:ascii="Arial" w:hAnsi="Arial"/>
      <w:sz w:val="19"/>
      <w:lang w:val="nl-NL"/>
    </w:rPr>
  </w:style>
  <w:style w:type="paragraph" w:styleId="Kop1">
    <w:name w:val="heading 1"/>
    <w:aliases w:val="superniveau 1"/>
    <w:basedOn w:val="Standaard"/>
    <w:next w:val="Standaard"/>
    <w:qFormat/>
    <w:pPr>
      <w:keepNext/>
      <w:keepLines/>
      <w:pageBreakBefore/>
      <w:numPr>
        <w:numId w:val="4"/>
      </w:numPr>
      <w:tabs>
        <w:tab w:val="clear" w:pos="2160"/>
        <w:tab w:val="left" w:pos="851"/>
        <w:tab w:val="left" w:pos="8335"/>
      </w:tabs>
      <w:spacing w:before="6000" w:line="480" w:lineRule="auto"/>
      <w:jc w:val="left"/>
      <w:outlineLvl w:val="0"/>
    </w:pPr>
    <w:rPr>
      <w:b/>
      <w:kern w:val="28"/>
      <w:sz w:val="56"/>
      <w:lang w:val="nl-BE"/>
    </w:rPr>
  </w:style>
  <w:style w:type="paragraph" w:styleId="Kop2">
    <w:name w:val="heading 2"/>
    <w:aliases w:val="superniveau 2"/>
    <w:basedOn w:val="Standaard"/>
    <w:next w:val="Standaard"/>
    <w:qFormat/>
    <w:pPr>
      <w:keepNext/>
      <w:keepLines/>
      <w:pageBreakBefore/>
      <w:numPr>
        <w:ilvl w:val="1"/>
        <w:numId w:val="4"/>
      </w:numPr>
      <w:tabs>
        <w:tab w:val="clear" w:pos="720"/>
        <w:tab w:val="left" w:pos="0"/>
      </w:tabs>
      <w:spacing w:after="320"/>
      <w:ind w:left="0" w:hanging="851"/>
      <w:outlineLvl w:val="1"/>
    </w:pPr>
    <w:rPr>
      <w:b/>
      <w:caps/>
      <w:sz w:val="29"/>
    </w:rPr>
  </w:style>
  <w:style w:type="paragraph" w:styleId="Kop3">
    <w:name w:val="heading 3"/>
    <w:aliases w:val="niveau 1"/>
    <w:basedOn w:val="Standaard"/>
    <w:next w:val="Standaard"/>
    <w:qFormat/>
    <w:pPr>
      <w:keepNext/>
      <w:keepLines/>
      <w:numPr>
        <w:ilvl w:val="2"/>
        <w:numId w:val="4"/>
      </w:numPr>
      <w:tabs>
        <w:tab w:val="left" w:pos="0"/>
      </w:tabs>
      <w:spacing w:before="320" w:after="280"/>
      <w:outlineLvl w:val="2"/>
    </w:pPr>
    <w:rPr>
      <w:b/>
      <w:sz w:val="29"/>
    </w:rPr>
  </w:style>
  <w:style w:type="paragraph" w:styleId="Kop4">
    <w:name w:val="heading 4"/>
    <w:aliases w:val="niveau 2"/>
    <w:basedOn w:val="Standaard"/>
    <w:next w:val="Standaard"/>
    <w:qFormat/>
    <w:pPr>
      <w:keepNext/>
      <w:keepLines/>
      <w:numPr>
        <w:ilvl w:val="3"/>
        <w:numId w:val="4"/>
      </w:numPr>
      <w:tabs>
        <w:tab w:val="clear" w:pos="720"/>
        <w:tab w:val="left" w:pos="0"/>
      </w:tabs>
      <w:spacing w:before="280" w:after="240"/>
      <w:ind w:left="0" w:hanging="851"/>
      <w:outlineLvl w:val="3"/>
    </w:pPr>
    <w:rPr>
      <w:b/>
      <w:sz w:val="26"/>
    </w:rPr>
  </w:style>
  <w:style w:type="paragraph" w:styleId="Kop5">
    <w:name w:val="heading 5"/>
    <w:aliases w:val="niveau 3"/>
    <w:basedOn w:val="Standaard"/>
    <w:next w:val="Standaard"/>
    <w:qFormat/>
    <w:pPr>
      <w:keepNext/>
      <w:keepLines/>
      <w:numPr>
        <w:ilvl w:val="4"/>
        <w:numId w:val="4"/>
      </w:numPr>
      <w:tabs>
        <w:tab w:val="clear" w:pos="1080"/>
        <w:tab w:val="left" w:pos="0"/>
      </w:tabs>
      <w:spacing w:before="240" w:after="200"/>
      <w:ind w:left="0" w:hanging="851"/>
      <w:outlineLvl w:val="4"/>
    </w:pPr>
    <w:rPr>
      <w:b/>
      <w:sz w:val="23"/>
    </w:rPr>
  </w:style>
  <w:style w:type="paragraph" w:styleId="Kop6">
    <w:name w:val="heading 6"/>
    <w:aliases w:val="niveau 4"/>
    <w:basedOn w:val="Standaard"/>
    <w:next w:val="Standaard"/>
    <w:qFormat/>
    <w:pPr>
      <w:keepNext/>
      <w:keepLines/>
      <w:numPr>
        <w:ilvl w:val="5"/>
        <w:numId w:val="4"/>
      </w:numPr>
      <w:tabs>
        <w:tab w:val="clear" w:pos="1440"/>
        <w:tab w:val="left" w:pos="0"/>
      </w:tabs>
      <w:spacing w:before="200" w:after="160"/>
      <w:ind w:left="0" w:hanging="851"/>
      <w:outlineLvl w:val="5"/>
    </w:pPr>
    <w:rPr>
      <w:b/>
      <w:sz w:val="20"/>
    </w:rPr>
  </w:style>
  <w:style w:type="paragraph" w:styleId="Kop7">
    <w:name w:val="heading 7"/>
    <w:aliases w:val="niveau 5"/>
    <w:basedOn w:val="Standaard"/>
    <w:next w:val="Standaard"/>
    <w:qFormat/>
    <w:pPr>
      <w:keepNext/>
      <w:keepLines/>
      <w:spacing w:before="160"/>
      <w:outlineLvl w:val="6"/>
    </w:pPr>
    <w:rPr>
      <w:b/>
      <w:i/>
    </w:rPr>
  </w:style>
  <w:style w:type="paragraph" w:styleId="Kop8">
    <w:name w:val="heading 8"/>
    <w:aliases w:val="niveau 6"/>
    <w:basedOn w:val="Standaard"/>
    <w:next w:val="Standaard"/>
    <w:qFormat/>
    <w:pPr>
      <w:keepNext/>
      <w:keepLines/>
      <w:spacing w:before="160"/>
      <w:outlineLvl w:val="7"/>
    </w:pPr>
    <w:rPr>
      <w:i/>
    </w:rPr>
  </w:style>
  <w:style w:type="paragraph" w:styleId="Kop9">
    <w:name w:val="heading 9"/>
    <w:aliases w:val="9nietgebruiken"/>
    <w:basedOn w:val="Standaard"/>
    <w:next w:val="Standaard"/>
    <w:qFormat/>
    <w:pPr>
      <w:numPr>
        <w:ilvl w:val="8"/>
        <w:numId w:val="4"/>
      </w:numPr>
      <w:spacing w:before="120" w:after="80"/>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left" w:pos="-851"/>
      </w:tabs>
      <w:spacing w:after="0"/>
      <w:ind w:left="-851"/>
      <w:jc w:val="left"/>
    </w:pPr>
    <w:rPr>
      <w:sz w:val="14"/>
    </w:rPr>
  </w:style>
  <w:style w:type="paragraph" w:customStyle="1" w:styleId="Opsomming1">
    <w:name w:val="Opsomming 1"/>
    <w:basedOn w:val="Standaard"/>
    <w:pPr>
      <w:numPr>
        <w:numId w:val="2"/>
      </w:numPr>
      <w:tabs>
        <w:tab w:val="clear" w:pos="360"/>
        <w:tab w:val="left" w:pos="284"/>
        <w:tab w:val="left" w:pos="567"/>
        <w:tab w:val="left" w:pos="851"/>
      </w:tabs>
      <w:spacing w:after="60"/>
    </w:pPr>
    <w:rPr>
      <w:lang w:val="nl-BE"/>
    </w:rPr>
  </w:style>
  <w:style w:type="paragraph" w:customStyle="1" w:styleId="Opsomming2">
    <w:name w:val="Opsomming 2"/>
    <w:basedOn w:val="Opsomming1"/>
    <w:pPr>
      <w:numPr>
        <w:numId w:val="3"/>
      </w:numPr>
      <w:tabs>
        <w:tab w:val="clear" w:pos="644"/>
        <w:tab w:val="left" w:pos="1134"/>
      </w:tabs>
      <w:spacing w:line="220" w:lineRule="atLeast"/>
      <w:ind w:left="568" w:hanging="284"/>
    </w:pPr>
  </w:style>
  <w:style w:type="paragraph" w:styleId="Voetnoottekst">
    <w:name w:val="footnote text"/>
    <w:basedOn w:val="Standaard"/>
    <w:semiHidden/>
    <w:pPr>
      <w:tabs>
        <w:tab w:val="left" w:pos="284"/>
        <w:tab w:val="left" w:pos="567"/>
        <w:tab w:val="left" w:pos="851"/>
      </w:tabs>
      <w:spacing w:after="0"/>
    </w:pPr>
    <w:rPr>
      <w:sz w:val="14"/>
    </w:rPr>
  </w:style>
  <w:style w:type="character" w:styleId="Paginanummer">
    <w:name w:val="page number"/>
    <w:rPr>
      <w:rFonts w:ascii="Arial" w:hAnsi="Arial"/>
      <w:sz w:val="14"/>
    </w:rPr>
  </w:style>
  <w:style w:type="character" w:styleId="Voetnootmarkering">
    <w:name w:val="footnote reference"/>
    <w:semiHidden/>
    <w:rPr>
      <w:vertAlign w:val="superscript"/>
    </w:rPr>
  </w:style>
  <w:style w:type="paragraph" w:styleId="Bijschrift">
    <w:name w:val="caption"/>
    <w:basedOn w:val="TabelTitel"/>
    <w:next w:val="Standaard"/>
    <w:qFormat/>
    <w:rsid w:val="004F54C2"/>
    <w:rPr>
      <w:bCs/>
    </w:rPr>
  </w:style>
  <w:style w:type="paragraph" w:styleId="Inhopg1">
    <w:name w:val="toc 1"/>
    <w:basedOn w:val="Standaard"/>
    <w:next w:val="Standaard"/>
    <w:autoRedefine/>
    <w:semiHidden/>
    <w:pPr>
      <w:tabs>
        <w:tab w:val="left" w:pos="1134"/>
        <w:tab w:val="right" w:leader="dot" w:pos="8505"/>
      </w:tabs>
      <w:spacing w:before="140" w:after="100"/>
      <w:ind w:left="1134" w:hanging="1134"/>
      <w:jc w:val="left"/>
    </w:pPr>
    <w:rPr>
      <w:b/>
      <w:caps/>
      <w:sz w:val="20"/>
      <w:lang w:val="nl-BE"/>
    </w:rPr>
  </w:style>
  <w:style w:type="paragraph" w:styleId="Bronvermelding">
    <w:name w:val="table of authorities"/>
    <w:basedOn w:val="Standaard"/>
    <w:next w:val="Standaard"/>
    <w:semiHidden/>
    <w:pPr>
      <w:keepLines/>
      <w:tabs>
        <w:tab w:val="left" w:pos="567"/>
      </w:tabs>
      <w:spacing w:before="20" w:after="160"/>
      <w:ind w:left="567" w:hanging="567"/>
    </w:pPr>
    <w:rPr>
      <w:sz w:val="15"/>
    </w:rPr>
  </w:style>
  <w:style w:type="paragraph" w:customStyle="1" w:styleId="Genummerd">
    <w:name w:val="Genummerd"/>
    <w:basedOn w:val="Standaard"/>
    <w:next w:val="Standaard"/>
    <w:pPr>
      <w:numPr>
        <w:numId w:val="1"/>
      </w:numPr>
      <w:tabs>
        <w:tab w:val="clear" w:pos="360"/>
        <w:tab w:val="left" w:pos="284"/>
      </w:tabs>
      <w:ind w:left="284" w:hanging="284"/>
    </w:pPr>
    <w:rPr>
      <w:lang w:val="nl-BE"/>
    </w:rPr>
  </w:style>
  <w:style w:type="paragraph" w:styleId="Inhopg2">
    <w:name w:val="toc 2"/>
    <w:basedOn w:val="Standaard"/>
    <w:next w:val="Standaard"/>
    <w:autoRedefine/>
    <w:semiHidden/>
    <w:pPr>
      <w:tabs>
        <w:tab w:val="left" w:pos="567"/>
        <w:tab w:val="right" w:leader="dot" w:pos="8505"/>
      </w:tabs>
      <w:spacing w:before="100" w:after="60"/>
      <w:ind w:left="567" w:hanging="567"/>
      <w:jc w:val="left"/>
    </w:pPr>
    <w:rPr>
      <w:b/>
      <w:smallCaps/>
      <w:sz w:val="22"/>
      <w:lang w:val="nl-BE"/>
    </w:rPr>
  </w:style>
  <w:style w:type="paragraph" w:styleId="Inhopg3">
    <w:name w:val="toc 3"/>
    <w:basedOn w:val="Standaard"/>
    <w:next w:val="Standaard"/>
    <w:autoRedefine/>
    <w:semiHidden/>
    <w:pPr>
      <w:tabs>
        <w:tab w:val="left" w:pos="567"/>
        <w:tab w:val="right" w:leader="dot" w:pos="8505"/>
      </w:tabs>
      <w:spacing w:before="80" w:after="40"/>
      <w:ind w:left="567" w:hanging="567"/>
      <w:jc w:val="left"/>
    </w:pPr>
    <w:rPr>
      <w:lang w:val="nl-BE"/>
    </w:rPr>
  </w:style>
  <w:style w:type="paragraph" w:styleId="Inhopg4">
    <w:name w:val="toc 4"/>
    <w:basedOn w:val="Standaard"/>
    <w:next w:val="Standaard"/>
    <w:autoRedefine/>
    <w:semiHidden/>
    <w:pPr>
      <w:tabs>
        <w:tab w:val="left" w:pos="567"/>
        <w:tab w:val="right" w:leader="dot" w:pos="8505"/>
      </w:tabs>
      <w:spacing w:before="60" w:after="20"/>
      <w:ind w:left="1134" w:hanging="567"/>
      <w:jc w:val="left"/>
    </w:pPr>
    <w:rPr>
      <w:sz w:val="18"/>
      <w:lang w:val="nl-BE"/>
    </w:rPr>
  </w:style>
  <w:style w:type="paragraph" w:styleId="Inhopg5">
    <w:name w:val="toc 5"/>
    <w:basedOn w:val="Standaard"/>
    <w:next w:val="Standaard"/>
    <w:autoRedefine/>
    <w:semiHidden/>
    <w:pPr>
      <w:tabs>
        <w:tab w:val="left" w:pos="1134"/>
        <w:tab w:val="right" w:leader="dot" w:pos="8505"/>
      </w:tabs>
      <w:spacing w:before="20" w:after="0"/>
      <w:ind w:left="1134" w:hanging="567"/>
      <w:jc w:val="left"/>
    </w:pPr>
    <w:rPr>
      <w:sz w:val="17"/>
      <w:lang w:val="nl-BE"/>
    </w:rPr>
  </w:style>
  <w:style w:type="paragraph" w:styleId="Inhopg6">
    <w:name w:val="toc 6"/>
    <w:basedOn w:val="Standaard"/>
    <w:next w:val="Standaard"/>
    <w:autoRedefine/>
    <w:semiHidden/>
    <w:pPr>
      <w:tabs>
        <w:tab w:val="left" w:pos="1701"/>
        <w:tab w:val="right" w:leader="dot" w:pos="8505"/>
      </w:tabs>
      <w:spacing w:before="20" w:after="0"/>
      <w:ind w:left="1701" w:hanging="567"/>
      <w:jc w:val="left"/>
    </w:pPr>
    <w:rPr>
      <w:sz w:val="16"/>
      <w:lang w:val="nl-BE"/>
    </w:rPr>
  </w:style>
  <w:style w:type="paragraph" w:styleId="Documentstructuur">
    <w:name w:val="Document Map"/>
    <w:basedOn w:val="Standaard"/>
    <w:semiHidden/>
    <w:pPr>
      <w:shd w:val="clear" w:color="auto" w:fill="000080"/>
      <w:spacing w:after="80" w:line="220" w:lineRule="exact"/>
    </w:pPr>
    <w:rPr>
      <w:rFonts w:ascii="Tahoma" w:hAnsi="Tahoma"/>
      <w:sz w:val="18"/>
    </w:rPr>
  </w:style>
  <w:style w:type="paragraph" w:customStyle="1" w:styleId="Tabelopsomming">
    <w:name w:val="Tabelopsomming"/>
    <w:basedOn w:val="Tabeltxt"/>
    <w:rsid w:val="00AF59D6"/>
    <w:pPr>
      <w:numPr>
        <w:numId w:val="5"/>
      </w:numPr>
    </w:pPr>
  </w:style>
  <w:style w:type="paragraph" w:customStyle="1" w:styleId="Standaardinspringen">
    <w:name w:val="Standaardinspringen"/>
    <w:basedOn w:val="Standaard"/>
    <w:next w:val="Standaard"/>
    <w:pPr>
      <w:tabs>
        <w:tab w:val="left" w:pos="284"/>
        <w:tab w:val="left" w:pos="567"/>
        <w:tab w:val="left" w:pos="851"/>
      </w:tabs>
      <w:ind w:left="284"/>
    </w:pPr>
  </w:style>
  <w:style w:type="paragraph" w:customStyle="1" w:styleId="Tabelkop">
    <w:name w:val="Tabelkop"/>
    <w:basedOn w:val="Tabeltxt"/>
    <w:pPr>
      <w:spacing w:before="40" w:after="40"/>
    </w:pPr>
    <w:rPr>
      <w:b/>
      <w:sz w:val="16"/>
    </w:rPr>
  </w:style>
  <w:style w:type="paragraph" w:customStyle="1" w:styleId="Tabeltxt">
    <w:name w:val="Tabeltxt"/>
    <w:basedOn w:val="Standaard"/>
    <w:pPr>
      <w:keepNext/>
      <w:keepLines/>
      <w:tabs>
        <w:tab w:val="left" w:pos="284"/>
        <w:tab w:val="left" w:pos="567"/>
        <w:tab w:val="left" w:pos="851"/>
      </w:tabs>
      <w:spacing w:before="30" w:after="0"/>
    </w:pPr>
    <w:rPr>
      <w:sz w:val="17"/>
    </w:rPr>
  </w:style>
  <w:style w:type="paragraph" w:customStyle="1" w:styleId="TabelTitel">
    <w:name w:val="TabelTitel"/>
    <w:basedOn w:val="Standaard"/>
    <w:next w:val="Standaard"/>
    <w:rsid w:val="00BE2AF5"/>
    <w:pPr>
      <w:keepNext/>
      <w:keepLines/>
      <w:tabs>
        <w:tab w:val="left" w:pos="851"/>
      </w:tabs>
      <w:spacing w:before="120" w:after="160"/>
      <w:ind w:left="851" w:hanging="851"/>
    </w:pPr>
    <w:rPr>
      <w:b/>
      <w:sz w:val="17"/>
      <w:szCs w:val="16"/>
    </w:rPr>
  </w:style>
  <w:style w:type="paragraph" w:customStyle="1" w:styleId="Diagramtekst">
    <w:name w:val="Diagramtekst"/>
    <w:basedOn w:val="Standaard"/>
    <w:pPr>
      <w:spacing w:after="0"/>
    </w:pPr>
    <w:rPr>
      <w:sz w:val="14"/>
    </w:rPr>
  </w:style>
  <w:style w:type="paragraph" w:styleId="Voettekst">
    <w:name w:val="footer"/>
    <w:basedOn w:val="Standaard"/>
    <w:link w:val="VoettekstChar"/>
    <w:uiPriority w:val="99"/>
    <w:pPr>
      <w:tabs>
        <w:tab w:val="left" w:pos="-851"/>
        <w:tab w:val="center" w:pos="3969"/>
      </w:tabs>
      <w:spacing w:after="0"/>
      <w:ind w:left="-851"/>
    </w:pPr>
    <w:rPr>
      <w:sz w:val="13"/>
    </w:rPr>
  </w:style>
  <w:style w:type="paragraph" w:customStyle="1" w:styleId="KOP">
    <w:name w:val="KOP"/>
    <w:basedOn w:val="Standaard"/>
    <w:next w:val="Standaard"/>
    <w:rsid w:val="00150165"/>
    <w:pPr>
      <w:keepNext/>
      <w:keepLines/>
      <w:spacing w:before="320" w:after="280"/>
    </w:pPr>
    <w:rPr>
      <w:b/>
      <w:caps/>
      <w:sz w:val="29"/>
    </w:rPr>
  </w:style>
  <w:style w:type="paragraph" w:customStyle="1" w:styleId="figuurtekst">
    <w:name w:val="figuurtekst"/>
    <w:basedOn w:val="Standaard"/>
    <w:next w:val="Standaard"/>
    <w:pPr>
      <w:spacing w:after="0"/>
      <w:jc w:val="left"/>
    </w:pPr>
    <w:rPr>
      <w:sz w:val="16"/>
    </w:rPr>
  </w:style>
  <w:style w:type="paragraph" w:styleId="Ballontekst">
    <w:name w:val="Balloon Text"/>
    <w:basedOn w:val="Standaard"/>
    <w:semiHidden/>
    <w:rsid w:val="002D71F9"/>
    <w:rPr>
      <w:rFonts w:ascii="Tahoma" w:hAnsi="Tahoma" w:cs="Tahoma"/>
      <w:sz w:val="16"/>
      <w:szCs w:val="16"/>
    </w:rPr>
  </w:style>
  <w:style w:type="paragraph" w:customStyle="1" w:styleId="kantlijnnr">
    <w:name w:val="kantlijnnr"/>
    <w:basedOn w:val="Standaard"/>
    <w:rsid w:val="00645BBB"/>
    <w:pPr>
      <w:numPr>
        <w:numId w:val="6"/>
      </w:numPr>
      <w:tabs>
        <w:tab w:val="left" w:pos="0"/>
      </w:tabs>
    </w:pPr>
  </w:style>
  <w:style w:type="character" w:customStyle="1" w:styleId="KoptekstChar">
    <w:name w:val="Koptekst Char"/>
    <w:link w:val="Koptekst"/>
    <w:uiPriority w:val="99"/>
    <w:rsid w:val="00DA6B59"/>
    <w:rPr>
      <w:rFonts w:ascii="Arial" w:hAnsi="Arial"/>
      <w:sz w:val="14"/>
      <w:lang w:val="nl-NL"/>
    </w:rPr>
  </w:style>
  <w:style w:type="character" w:customStyle="1" w:styleId="VoettekstChar">
    <w:name w:val="Voettekst Char"/>
    <w:link w:val="Voettekst"/>
    <w:uiPriority w:val="99"/>
    <w:rsid w:val="00DA6B59"/>
    <w:rPr>
      <w:rFonts w:ascii="Arial" w:hAnsi="Arial"/>
      <w:sz w:val="13"/>
      <w:lang w:val="nl-NL"/>
    </w:rPr>
  </w:style>
  <w:style w:type="character" w:styleId="Hyperlink">
    <w:name w:val="Hyperlink"/>
    <w:basedOn w:val="Standaardalinea-lettertype"/>
    <w:rsid w:val="008A0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D054E-4424-482E-BF50-FE479004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753</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staand</vt:lpstr>
    </vt:vector>
  </TitlesOfParts>
  <Company>IOK</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staand</dc:title>
  <dc:creator>Marjan Vandecruys</dc:creator>
  <cp:lastModifiedBy>Dimitri Deiteren</cp:lastModifiedBy>
  <cp:revision>12</cp:revision>
  <cp:lastPrinted>2017-01-23T10:18:00Z</cp:lastPrinted>
  <dcterms:created xsi:type="dcterms:W3CDTF">2017-03-06T12:22:00Z</dcterms:created>
  <dcterms:modified xsi:type="dcterms:W3CDTF">2023-02-06T13:25:00Z</dcterms:modified>
</cp:coreProperties>
</file>